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Wypadek drogowy z udziałem obcokrajowca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href="https://wypadeksamochodowywpolsce.pl/wypadek-lub-kolizja-drogowa-w-polsce-z-udzialem-obcokrajowca/"&gt;Wypadek drogowy z udziałem obcokrajowca&lt;/a&gt; w dzisiejszych czasach staje się coraz częstszym widokiem na naszych drogach. Gdy jesteśmy poszkodowani chcemy podjąć działania, które pozwolą nam uzyskać należne odszkodowanie i przywrócą sprawność pojazdowi.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postępować po wypadku drogowym?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nasz pojazd ulegnie uszkodzeniu w wypadku samochodowym nie z naszej winy, chcemy uzyskać pomoc drogową oraz rozpocząć likwidację szkody najszybciej jak to możliwe. </w:t>
      </w:r>
      <w:r>
        <w:rPr>
          <w:rFonts w:ascii="calibri" w:hAnsi="calibri" w:eastAsia="calibri" w:cs="calibri"/>
          <w:sz w:val="24"/>
          <w:szCs w:val="24"/>
          <w:b/>
        </w:rPr>
        <w:t xml:space="preserve">Wypadek drogowy z udziałem obcokrajowca</w:t>
      </w:r>
      <w:r>
        <w:rPr>
          <w:rFonts w:ascii="calibri" w:hAnsi="calibri" w:eastAsia="calibri" w:cs="calibri"/>
          <w:sz w:val="24"/>
          <w:szCs w:val="24"/>
        </w:rPr>
        <w:t xml:space="preserve"> jest o tyle problematyczną sytuacją w przypadku popełnienia błędu na samym początku. Może to znacznie wydłużyć proces likwidacji szkody oraz sprawić, że otrzymane odszkodowanie nie będzie dla nas satysfakcjonujące i nie naprawimy za nie uszkodzonego pojazdu.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Rozpoczęcie likwidacji szkody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sposobem na szybkie rozpoczęcie tego procesu jest zwrócenie się do rzeczoznawcy samochodowego. Mamy wtedy pewność, że wszystkie rzeczy, które zostały spowodowane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wypadek drogowy z udziałem obcokrajowca</w:t>
      </w:r>
      <w:r>
        <w:rPr>
          <w:rFonts w:ascii="calibri" w:hAnsi="calibri" w:eastAsia="calibri" w:cs="calibri"/>
          <w:sz w:val="24"/>
          <w:szCs w:val="24"/>
        </w:rPr>
        <w:t xml:space="preserve"> zostaną załatwione w szybkim czasie. Specjalista wykona ocenę oraz opinię techniczną pojazdu. Będzie ona podstawą do wypłaty należnego nam odszkodowania. Koszt wykonania tej usługi będzie całkowicie pokryty z polisy ubezpieczeniowej sprawcy. Warto zatem postawić na wiedzę i doświadczenie rzeczoznawcy, który pomoże bezpośrednio po zdarzeniu drogowym z udziałem obcokrajowca na naszych drogach.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Wypadek drogowy z udziałem obcokrajowca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ypadeksamochodowywpolsce.pl/wypadek-lub-kolizja-drogowa-w-polsce-z-udzialem-obcokrajow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2026-08-27T14:57:02+02:00</dcterms:created>
  <dcterms:modified xsi:type="dcterms:W3CDTF">2026-08-27T14:57:02+02:00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