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Zaniżone odszkodowanie</w:t>
      </w:r>
    </w:p>
    <w:p>
      <w:pPr>
        <w:spacing w:before="0" w:after="500" w:line="264" w:lineRule="auto"/>
      </w:pPr>
      <w:r>
        <w:rPr>
          <w:rFonts w:ascii="calibri" w:hAnsi="calibri" w:eastAsia="calibri" w:cs="calibri"/>
          <w:sz w:val="36"/>
          <w:szCs w:val="36"/>
          <w:b/>
        </w:rPr>
        <w:t xml:space="preserve">Czy przytrafiło Ci się, że towarzystwo ubezpieczeniowe podało &lt;a href="https://wypadeksamochodowywpolsce.pl/zanizone-odszkodowanie-hdi/"&gt;zaniżone odszkodowanie&lt;/a&gt; za szkody powstałe w wypadku samochodowym? Zobacz co zrobić w takiej sytuacji i dowiedz się dlaczego warto skorzystać z pomocy rzeczoznawcy samochodowego.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w przypadku zaniżonego ubezpieczenia?</w:t>
      </w:r>
    </w:p>
    <w:p>
      <w:pPr>
        <w:spacing w:before="0" w:after="300"/>
      </w:pPr>
      <w:r>
        <w:rPr>
          <w:rFonts w:ascii="calibri" w:hAnsi="calibri" w:eastAsia="calibri" w:cs="calibri"/>
          <w:sz w:val="24"/>
          <w:szCs w:val="24"/>
        </w:rPr>
        <w:t xml:space="preserve">Obecnie coraz częściej zdarza się, że towarzystwa ubezpieczeniowe </w:t>
      </w:r>
      <w:r>
        <w:rPr>
          <w:rFonts w:ascii="calibri" w:hAnsi="calibri" w:eastAsia="calibri" w:cs="calibri"/>
          <w:sz w:val="24"/>
          <w:szCs w:val="24"/>
          <w:i/>
          <w:iCs/>
        </w:rPr>
        <w:t xml:space="preserve">zaniżają</w:t>
      </w:r>
      <w:r>
        <w:rPr>
          <w:rFonts w:ascii="calibri" w:hAnsi="calibri" w:eastAsia="calibri" w:cs="calibri"/>
          <w:sz w:val="24"/>
          <w:szCs w:val="24"/>
        </w:rPr>
        <w:t xml:space="preserve"> kwoty </w:t>
      </w:r>
      <w:r>
        <w:rPr>
          <w:rFonts w:ascii="calibri" w:hAnsi="calibri" w:eastAsia="calibri" w:cs="calibri"/>
          <w:sz w:val="24"/>
          <w:szCs w:val="24"/>
          <w:i/>
          <w:iCs/>
        </w:rPr>
        <w:t xml:space="preserve">odszkodowania</w:t>
      </w:r>
      <w:r>
        <w:rPr>
          <w:rFonts w:ascii="calibri" w:hAnsi="calibri" w:eastAsia="calibri" w:cs="calibri"/>
          <w:sz w:val="24"/>
          <w:szCs w:val="24"/>
        </w:rPr>
        <w:t xml:space="preserve"> powstałej szkody w zdarzeniu drogowym. Pomimo likwidacji szkody z ubezpieczenia OC winowajcy i tak jesteśmy zmuszeni do dopłaty pozostałej kwoty naprawy z własnej kieszeni. Jak wiemy pierwszym krokiem jaki należy podjąć aby rozpocząć likwidację szkody jest jej zgłoszenie w firmie ubezpieczeniowej sprawcy zdarzenia drogowego. Wycena szkód sporządzana jest na podstawie zdjęć pojazdu lub opinii po oględzinach przez rzeczoznawce. Często jednak wycena ta odbiega od rzeczywistych kosztów naprawy samochodu. Firmy ubezpieczeniowe korzystają z katalogów, w których są podane kwoty za dane części. Znajdują się tam minimalne i maksymalne wartości za komponent oraz koszty związane z usługą naprawy.</w:t>
      </w:r>
    </w:p>
    <w:p>
      <w:pPr>
        <w:spacing w:before="0" w:after="300"/>
      </w:pPr>
    </w:p>
    <w:p>
      <w:pPr>
        <w:jc w:val="center"/>
      </w:pPr>
      <w:r>
        <w:pict>
          <v:shape type="#_x0000_t75" style="width:640px; height:4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Pomoc rzeczoznawcy</w:t>
      </w:r>
    </w:p>
    <w:p>
      <w:pPr>
        <w:spacing w:before="0" w:after="300"/>
      </w:pPr>
      <w:r>
        <w:rPr>
          <w:rFonts w:ascii="calibri" w:hAnsi="calibri" w:eastAsia="calibri" w:cs="calibri"/>
          <w:sz w:val="24"/>
          <w:szCs w:val="24"/>
          <w:b/>
        </w:rPr>
        <w:t xml:space="preserve">Zaniżone odszkodowanie</w:t>
      </w:r>
      <w:r>
        <w:rPr>
          <w:rFonts w:ascii="calibri" w:hAnsi="calibri" w:eastAsia="calibri" w:cs="calibri"/>
          <w:sz w:val="24"/>
          <w:szCs w:val="24"/>
        </w:rPr>
        <w:t xml:space="preserve"> przez ubezpieczyciela jest dosyć problematycznym zdarzeniem. W takim przypadku warto zgłosić się do sieci rzeczoznawców samochodowych. Rzeczoznawca pomoże nam określić faktyczną kwotę szkody oraz wykona prawidłową opinie techniczną pojazdu. Osoba taka nie tylko posiada odpowiednie uprawnienia, ale także wieloletnie doświadczenie. Pozwala to na uzyskanie szybkiej i fachowej pomocy.</w:t>
      </w:r>
    </w:p>
    <w:p>
      <w:pPr>
        <w:spacing w:before="0" w:after="300"/>
      </w:pPr>
      <w:hyperlink r:id="rId8" w:history="1">
        <w:r>
          <w:rPr>
            <w:rFonts w:ascii="calibri" w:hAnsi="calibri" w:eastAsia="calibri" w:cs="calibri"/>
            <w:color w:val="0000FF"/>
            <w:sz w:val="24"/>
            <w:szCs w:val="24"/>
            <w:u w:val="single"/>
          </w:rPr>
          <w:t xml:space="preserve">Zaniżone odszkodowanie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zanizone-odszkodowanie-h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2025-12-20T07:35:28+01:00</dcterms:created>
  <dcterms:modified xsi:type="dcterms:W3CDTF">2025-12-20T07:35:28+01:00</dcterms:modified>
</cp:coreProperties>
</file>

<file path=docProps/custom.xml><?xml version="1.0" encoding="utf-8"?>
<Properties xmlns="http://schemas.openxmlformats.org/officeDocument/2006/custom-properties" xmlns:vt="http://schemas.openxmlformats.org/officeDocument/2006/docPropsVTypes"/>
</file>