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Wypadek obcokrajowca w polsce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Przytrafiła Ci się kolizja lub wypadek z udziałem obcokrajowca w Polsce?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Wypadek obcokrajowca w Polsce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na drogach coraz częściej zdarza się </w:t>
      </w:r>
      <w:r>
        <w:rPr>
          <w:rFonts w:ascii="calibri" w:hAnsi="calibri" w:eastAsia="calibri" w:cs="calibri"/>
          <w:sz w:val="24"/>
          <w:szCs w:val="24"/>
          <w:b/>
        </w:rPr>
        <w:t xml:space="preserve">wypadek obcokrajowca w Polsce</w:t>
      </w:r>
      <w:r>
        <w:rPr>
          <w:rFonts w:ascii="calibri" w:hAnsi="calibri" w:eastAsia="calibri" w:cs="calibri"/>
          <w:sz w:val="24"/>
          <w:szCs w:val="24"/>
        </w:rPr>
        <w:t xml:space="preserve">. Jeżeli jesteśmy uczestnikami takiego zdarzenia często nie wiemy jak się zachować. Szukamy wtedy informacji o tym jak najszybciej rozpocząć proces likwidacji szkody. Oczekujemy, że usługa będzie wykonana szybko oraz nasz pojazd zostanie naprawiony. Po takim zdarzeniu pierwszą rzeczą, o której należy pamiętać jest to, aby nie zgłaszać się do Polskiego przedstawiciela towarzystwa ubezpieczeniowego.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Likwidacja szkody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oględzinach powypadkowego samochodu rozpoczyna się proces likwidacji szkody. Wszystkie decyzje o wypłacie odszkodowania zależne są od zagranicznego towarzystwa ubezpieczeniowego sprawcy. Wydłuża to czas likwidacji szkody, gdy zdarzy się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wypadek obcokrajowca w Polsce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Wybór rzeczoznawcy gwarancją sprawnego przebiegu likwidacji szkody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Chcąc uzyskać pewność, że wszystkie formalności związane z wypadkiem zostaną załatwione szybko i profesjonalnie warto zwrócić się o pomoc do sieci rzeczoznawców firmy MOTOEXPERT. Zlecenie im wykonania wszystkich niezbędnych procedur przyspieszy likwidację szkody. Ich wiedza i doświadczenie pozwala na to, aby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wypadek obcokrajowca w Polsce</w:t>
      </w:r>
      <w:r>
        <w:rPr>
          <w:rFonts w:ascii="calibri" w:hAnsi="calibri" w:eastAsia="calibri" w:cs="calibri"/>
          <w:sz w:val="24"/>
          <w:szCs w:val="24"/>
        </w:rPr>
        <w:t xml:space="preserve"> już nie był dla Ciebie problemem ciężkim do rozwiązania.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Wypadek obcokrajowca w Polsce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wypadeksamochodowywpolsce.pl/uslug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2026-08-27T13:30:24+02:00</dcterms:created>
  <dcterms:modified xsi:type="dcterms:W3CDTF">2026-08-27T13:30:24+02:00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