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Szkoda AC po wypadku samochodowym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Powstała szkoda AC po wypadku samochodowym likwidowana jest z ubezpieczenia właściciela samochodu. Pracownicy z firmy Wypadek Samochodowy w Polsce pomogą Ci uzyskać odszkodowanie na naprawę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Niemieccy kierowcy coraz częściej ulegają wypadkom i kolizjom samochodowym na polskich drogach. Każde uszkodzenie powstałe w wyniku takiego zdarzenia jest likwidowane właśnie z ubezpieczenia autocasco posiadacza samochodu. Warto jednak po uszkodzeniu pojazdu zgłosić się do rzeczoznawcy samochodowego, który wykona dla kierowcy, co ważne w języku niemieckim niezbędną opinie techniczną samochodu. </w:t>
      </w:r>
      <w:r>
        <w:rPr>
          <w:rFonts w:ascii="calibri" w:hAnsi="calibri" w:eastAsia="calibri" w:cs="calibri"/>
          <w:sz w:val="24"/>
          <w:szCs w:val="24"/>
          <w:b/>
        </w:rPr>
        <w:t xml:space="preserve">Szkoda AC po wypadku samochodowym</w:t>
      </w:r>
      <w:r>
        <w:rPr>
          <w:rFonts w:ascii="calibri" w:hAnsi="calibri" w:eastAsia="calibri" w:cs="calibri"/>
          <w:sz w:val="24"/>
          <w:szCs w:val="24"/>
        </w:rPr>
        <w:t xml:space="preserve"> może zostać rozpoczęta jeszcze na terenie Polski bez konieczności transportu pojazdu i bezpośrednio po samym zajściu.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pomocy rzeczoznawcy?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Kwalifikowany rzeczoznawca wykonuje oględziny uszkodzonego pojazdu w terminie siedmiu dni od zgłoszenia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szkody AC po wypadku samochodowym</w:t>
      </w:r>
      <w:r>
        <w:rPr>
          <w:rFonts w:ascii="calibri" w:hAnsi="calibri" w:eastAsia="calibri" w:cs="calibri"/>
          <w:sz w:val="24"/>
          <w:szCs w:val="24"/>
        </w:rPr>
        <w:t xml:space="preserve">. Co ważne profesjonalnie wykonana opinia techniczna oraz ocena techniczna pojazdu jest podstawą do wypłaty przez towarzystwo ubezpieczeniowe należnego kierowcy odszkodowania. Usługi wykonywane przez rzeczoznawców samochodowych firmy Wypadek Samochodowy w Polsce, która jest częścią renomowanej sieci rzeczoznawców MOTOEXPERT są w pełni akceptowane przez niemieckie towarzystwa ubezpieczeniowe.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Zapoznaj się z całą ofertą usług jakie świadczą rzeczoznawcy samochodowi sieci MOTOEXPERT. Uzyskaj już dziś prawidłową kwotę na naprawę samochodu po nieszczęśliwym wypadku, stłuczce lub kolizji.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https://wypadeksamochodowywpolsce.pl/szkoda-ac-po-wypadku-w-polsce/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ypadeksamochodowywpolsce.pl/szkoda-ac-po-wypadku-w-pol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2024-05-04T18:08:00+02:00</dcterms:created>
  <dcterms:modified xsi:type="dcterms:W3CDTF">2024-05-04T18:08:00+02:00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